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448300" cy="4794250"/>
            <wp:effectExtent b="0" l="0" r="0" t="0"/>
            <wp:docPr id="4"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5448300" cy="47942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after Pentecost</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June 7, 2026</w:t>
      </w:r>
    </w:p>
    <w:p w:rsidR="00000000" w:rsidDel="00000000" w:rsidP="00000000" w:rsidRDefault="00000000" w:rsidRPr="00000000" w14:paraId="00000007">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14.png"/>
            <a:graphic>
              <a:graphicData uri="http://schemas.openxmlformats.org/drawingml/2006/picture">
                <pic:pic>
                  <pic:nvPicPr>
                    <pic:cNvPr id="0" name="image14.png"/>
                    <pic:cNvPicPr preferRelativeResize="0"/>
                  </pic:nvPicPr>
                  <pic:blipFill>
                    <a:blip r:embed="rId9"/>
                    <a:srcRect b="0" l="2290" r="229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after Pentecost  </w:t>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Jesus was a devout Jew who practiced his faith, he was criticized for eating with tax collectors and sinners—the religiously nonobservant. Jesus criticizes the self-righteous and reminds us that mercy is to be at the heart of our religious practices. God continues to be made known in those on the margins of society, like Matthew the tax collector and the hemorrhaging woman.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we gather each Lord’s day we receive the healing that makes us well and sends us forth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 be signs of God’s mercy for the world.</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widowControl w:val="0"/>
        <w:numPr>
          <w:ilvl w:val="0"/>
          <w:numId w:val="2"/>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Little Church – Big Faith is on break for </w:t>
      </w:r>
      <w:r w:rsidDel="00000000" w:rsidR="00000000" w:rsidRPr="00000000">
        <w:rPr>
          <w:rFonts w:ascii="Times New Roman" w:cs="Times New Roman" w:eastAsia="Times New Roman" w:hAnsi="Times New Roman"/>
          <w:highlight w:val="white"/>
          <w:rtl w:val="0"/>
        </w:rPr>
        <w:t xml:space="preserve">the Summer.</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C">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Allegretto in E Minor</w:t>
        <w:tab/>
      </w:r>
      <w:r w:rsidDel="00000000" w:rsidR="00000000" w:rsidRPr="00000000">
        <w:rPr>
          <w:rFonts w:ascii="Times New Roman" w:cs="Times New Roman" w:eastAsia="Times New Roman" w:hAnsi="Times New Roman"/>
          <w:sz w:val="28"/>
          <w:szCs w:val="28"/>
          <w:highlight w:val="white"/>
          <w:rtl w:val="0"/>
        </w:rPr>
        <w:t xml:space="preserve">Johann Wilhelm Hässler</w:t>
      </w:r>
      <w:r w:rsidDel="00000000" w:rsidR="00000000" w:rsidRPr="00000000">
        <w:rPr>
          <w:rtl w:val="0"/>
        </w:rPr>
      </w:r>
    </w:p>
    <w:p w:rsidR="00000000" w:rsidDel="00000000" w:rsidP="00000000" w:rsidRDefault="00000000" w:rsidRPr="00000000" w14:paraId="0000002D">
      <w:pPr>
        <w:tabs>
          <w:tab w:val="right" w:leader="none" w:pos="9270"/>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Andrew</w:t>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0">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Confession and Forgiveness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29</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be the holy Trinity, </w:t>
      </w:r>
      <w:sdt>
        <w:sdtPr>
          <w:id w:val="1875683557"/>
          <w:tag w:val="goog_rdk_0"/>
        </w:sdtPr>
        <w:sdtContent>
          <w:r w:rsidDel="00000000" w:rsidR="00000000" w:rsidRPr="00000000">
            <w:rPr>
              <w:rFonts w:ascii="Arial Unicode MS" w:cs="Arial Unicode MS" w:eastAsia="Arial Unicode MS" w:hAnsi="Arial Unicode MS"/>
              <w:color w:val="cc0000"/>
              <w:highlight w:val="white"/>
              <w:rtl w:val="0"/>
            </w:rPr>
            <w:t xml:space="preserve">☩</w:t>
          </w:r>
        </w:sdtContent>
      </w:sdt>
      <w:r w:rsidDel="00000000" w:rsidR="00000000" w:rsidRPr="00000000">
        <w:rPr>
          <w:rFonts w:ascii="Times New Roman" w:cs="Times New Roman" w:eastAsia="Times New Roman" w:hAnsi="Times New Roman"/>
          <w:sz w:val="24"/>
          <w:szCs w:val="24"/>
          <w:highlight w:val="white"/>
          <w:rtl w:val="0"/>
        </w:rPr>
        <w:t xml:space="preserve"> one God,</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looks upon us in compassion,</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forgives our sin, and heals our lives.</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confess our sin in the presence of God and of one another.</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Have mercy, O God,</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for we have sinned against you</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our neighbor.</w:t>
      </w: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 your compassion,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cleanse us from our sin</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take away our guilt.</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Create in us a new heart</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give us a steadfast spirit.</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Do not cast us away,</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but fill us with your Holy Spirit</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and restore your joy within us.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As tender as parent to child,</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 deep is God’s compassion for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high as heaven is above earth,</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 vast is God’s love for you.</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far as east is from west,</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 far God removes your sin from you,</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renewing your life through Jesus Christ.</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be God who crowns us with mercy and love.</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Fonts w:ascii="Times New Roman" w:cs="Times New Roman" w:eastAsia="Times New Roman" w:hAnsi="Times New Roman"/>
          <w:b w:val="1"/>
          <w:bCs w:val="1"/>
          <w:sz w:val="24"/>
          <w:szCs w:val="24"/>
          <w:highlight w:val="white"/>
          <w:rtl w:val="0"/>
        </w:rPr>
        <w:t xml:space="preserve">C: Blessed be God forever.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All Are Welcome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641</w:t>
      </w:r>
    </w:p>
    <w:p w:rsidR="00000000" w:rsidDel="00000000" w:rsidP="00000000" w:rsidRDefault="00000000" w:rsidRPr="00000000" w14:paraId="00000056">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21350" cy="7537450"/>
            <wp:effectExtent b="0" l="0" r="0" t="0"/>
            <wp:docPr id="6"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721350" cy="75374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ab/>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5F">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0" distT="0" distL="0" distR="0">
            <wp:extent cx="5937250" cy="5873750"/>
            <wp:effectExtent b="0" l="0" r="0" t="0"/>
            <wp:docPr id="5"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937250" cy="58737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6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you are the source of life and the ground of our being. </w:t>
      </w:r>
    </w:p>
    <w:p w:rsidR="00000000" w:rsidDel="00000000" w:rsidP="00000000" w:rsidRDefault="00000000" w:rsidRPr="00000000" w14:paraId="0000006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the power of your Spirit, bring healing to this wounded world,</w:t>
      </w:r>
    </w:p>
    <w:p w:rsidR="00000000" w:rsidDel="00000000" w:rsidP="00000000" w:rsidRDefault="00000000" w:rsidRPr="00000000" w14:paraId="0000006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raise us to the new life of your Son, Jesus Christ, our Savior and Lord.</w:t>
      </w:r>
    </w:p>
    <w:p w:rsidR="00000000" w:rsidDel="00000000" w:rsidP="00000000" w:rsidRDefault="00000000" w:rsidRPr="00000000" w14:paraId="0000006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Hosea 5: 15 – 6: 6</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 I will return again to my place</w:t>
        <w:br w:type="textWrapping"/>
        <w:t xml:space="preserve">  until they acknowledge their guilt and seek my face.</w:t>
        <w:br w:type="textWrapping"/>
        <w:t xml:space="preserve">  In their distress they will beg my favor:</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6:1</w:t>
      </w:r>
      <w:r w:rsidDel="00000000" w:rsidR="00000000" w:rsidRPr="00000000">
        <w:rPr>
          <w:rFonts w:ascii="Times New Roman" w:cs="Times New Roman" w:eastAsia="Times New Roman" w:hAnsi="Times New Roman"/>
          <w:sz w:val="24"/>
          <w:szCs w:val="24"/>
          <w:highlight w:val="white"/>
          <w:rtl w:val="0"/>
        </w:rPr>
        <w:t xml:space="preserve"> “Come, let us return to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  for it is the Lord who has torn, and the Lord will heal us;</w:t>
        <w:br w:type="textWrapping"/>
        <w:t xml:space="preserve">  the Lord has struck down, and the Lord will bind us up.</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 After two days the Lord will revive us;</w:t>
        <w:br w:type="textWrapping"/>
        <w:t xml:space="preserve">  on the third day the Lord will raise us up,</w:t>
        <w:br w:type="textWrapping"/>
        <w:t xml:space="preserve">  that we may live before the Lord.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 Let us know, let us press on to know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  the Lord’s appearing is as sure as the dawn;</w:t>
        <w:br w:type="textWrapping"/>
        <w:t xml:space="preserve"> the Lord will come to us like the showers,</w:t>
        <w:br w:type="textWrapping"/>
        <w:t xml:space="preserve">  like the spring rains that water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 What shall I do with you, O Ephraim?</w:t>
        <w:br w:type="textWrapping"/>
        <w:t xml:space="preserve">  What shall I do with you, O Judah?</w:t>
        <w:br w:type="textWrapping"/>
        <w:t xml:space="preserve"> Your love is like a morning cloud,</w:t>
        <w:br w:type="textWrapping"/>
        <w:t xml:space="preserve">  like the dew that goes away early.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 Therefore I have hewn them by the prophets;</w:t>
        <w:br w:type="textWrapping"/>
        <w:t xml:space="preserve">  I have killed them by the words of my mouth,</w:t>
        <w:br w:type="textWrapping"/>
        <w:t xml:space="preserve">  and my judgment goes forth as the light.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 For I desire steadfast love and not sacrifice,</w:t>
        <w:br w:type="textWrapping"/>
        <w:t xml:space="preserve">  the knowledge of God rather than burnt offerings.</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6">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7">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50: 7-15</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7B">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7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7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007715"/>
            <wp:effectExtent b="0" l="0" r="0" t="0"/>
            <wp:docPr id="8" name="image13.jpg"/>
            <a:graphic>
              <a:graphicData uri="http://schemas.openxmlformats.org/drawingml/2006/picture">
                <pic:pic>
                  <pic:nvPicPr>
                    <pic:cNvPr id="0" name="image13.jpg"/>
                    <pic:cNvPicPr preferRelativeResize="0"/>
                  </pic:nvPicPr>
                  <pic:blipFill>
                    <a:blip r:embed="rId14"/>
                    <a:srcRect b="7837" l="0" r="0" t="7376"/>
                    <a:stretch>
                      <a:fillRect/>
                    </a:stretch>
                  </pic:blipFill>
                  <pic:spPr>
                    <a:xfrm>
                      <a:off x="0" y="0"/>
                      <a:ext cx="5943600" cy="100771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8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376809"/>
            <wp:effectExtent b="0" l="0" r="0" t="0"/>
            <wp:docPr id="7" name="image12.jpg"/>
            <a:graphic>
              <a:graphicData uri="http://schemas.openxmlformats.org/drawingml/2006/picture">
                <pic:pic>
                  <pic:nvPicPr>
                    <pic:cNvPr id="0" name="image12.jpg"/>
                    <pic:cNvPicPr preferRelativeResize="0"/>
                  </pic:nvPicPr>
                  <pic:blipFill>
                    <a:blip r:embed="rId15"/>
                    <a:srcRect b="4643" l="0" r="0" t="5309"/>
                    <a:stretch>
                      <a:fillRect/>
                    </a:stretch>
                  </pic:blipFill>
                  <pic:spPr>
                    <a:xfrm>
                      <a:off x="0" y="0"/>
                      <a:ext cx="5943600" cy="137680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 “Listen, my people, and I will speak: Israel, I will bear wit-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ness against you;</w:t>
        <w:br w:type="textWrapping"/>
        <w:t xml:space="preserve">  for I am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God, your God.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do not accuse you because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sacrifices;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your burnt offerings are al-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ways before me.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 I will not accept a calf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your stalls,</w:t>
        <w:br w:type="textWrapping"/>
        <w:t xml:space="preserve">  nor goats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from your pens;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all the wild animals of the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est are mine,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cattle on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thousand hills.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 I know every bird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mountains,</w:t>
        <w:br w:type="textWrapping"/>
        <w:t xml:space="preserve">  and the creatures of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fields are mine.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If I were hungry,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would not tell you,</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the whole world is mine and 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that is in it.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 Do you think I eat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flesh of bulls,</w:t>
        <w:br w:type="textWrapping"/>
        <w:t xml:space="preserve">  or drink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blood of goats?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 Offer to God a sacrifice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thanksgiving</w:t>
        <w:br w:type="textWrapping"/>
        <w:t xml:space="preserve">  and make good your vows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 Most High.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 Call upon me in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day of trouble;</w:t>
        <w:br w:type="textWrapping"/>
        <w:t xml:space="preserve">  I will deliver you, and you shall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honor me.</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8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4: 13-25</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 promise that he would inherit the world did not come to Abraham or to his descendants through the law but through the righteousness of faith.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 For if it is the adherents of the law who are to be the heirs, faith is null and the promise is void.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 For the law brings wrath, but where there is no law, neither is there transgression.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 For this reason the promise depends on faith, in order that it may rest on grace, so that it may be guaranteed to all his descendants, not only to the adherents of the law but also to those who share the faith of Abraham (who is the father of all of us,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 as it is written, “I have made you the father of many nations”), in the presence of the God in whom he believed, who gives life to the dead and calls into existence the things that do not exist.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 Hoping against hope, he believed that he would become “the father of many nations,” according to what was said, “So shall your descendants be.”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 He did not weaken in faith when he considered his own body, which was already as good as dead (for he was about a hundred years old), and the barrenness of Sarah’s womb.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 No distrust made him waver concerning the promise of God, but he grew strong in his faith as he gave glory to God,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 being fully convinced that God was able to do what God had promised.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 Therefore “it was reckoned to him as righteousness.”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 Now the words, “it was reckoned to him,” were written not for his sake alone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 but for ours also. It will be reckoned to us who believe in the one who raised Jesus our Lord from the dead, </w:t>
      </w: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 who was handed over for our trespasses and was raised for our justification.</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1777045"/>
            <wp:effectExtent b="0" l="0" r="0" t="0"/>
            <wp:docPr id="10" name="image9.png"/>
            <a:graphic>
              <a:graphicData uri="http://schemas.openxmlformats.org/drawingml/2006/picture">
                <pic:pic>
                  <pic:nvPicPr>
                    <pic:cNvPr id="0" name="image9.png"/>
                    <pic:cNvPicPr preferRelativeResize="0"/>
                  </pic:nvPicPr>
                  <pic:blipFill>
                    <a:blip r:embed="rId16"/>
                    <a:srcRect b="6248" l="0" r="0" t="0"/>
                    <a:stretch>
                      <a:fillRect/>
                    </a:stretch>
                  </pic:blipFill>
                  <pic:spPr>
                    <a:xfrm>
                      <a:off x="0" y="0"/>
                      <a:ext cx="5934075" cy="177704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9: 9-13, 18-26</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 As Jesus was walking along, he saw a man called Matthew sitting at the tax-collection station, and he said to him, “Follow me.” And he got up and followed him.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 And as he sat at dinner in the house, many tax collectors and sinners came and were sitting with Jesus and his disciples.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 When the Pharisees saw this, they said to his disciples, “Why does your teacher eat with tax collectors and sinners?”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 But when he heard this, he said, “Those who are well have no need of a physician, but those who are sick.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 Go and learn what this means, ‘I desire mercy, not sacrifice.’ For I have not come to call the righteous but sinners.”</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 While he was saying these things to them, suddenly a leader came in and knelt before him, saying, “My daughter has just died, but come and lay your hand on her, and she will live.”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Jesus got up and followed him, with his disciples.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 Then suddenly a woman who had been suffering from a flow of blood for twelve years came up behind him and touched the fringe of his cloak,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 for she was saying to herself, “If I only touch his cloak, I will be made well.”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 Jesus turned, and seeing her he said, “Take heart, daughter; your faith has made you well.” And the woman was made well from that moment.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 When Jesus came to the leader’s house and saw the flute players and the crowd making a commotion,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 he said, “Go away, for the girl is not dead but sleeping.” And they laughed at him.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 But when the crowd had been put outside, he went in and took her by the hand, and the girl got up.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 And the report of this spread through all of that district.</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794000" cy="2292350"/>
            <wp:effectExtent b="0" l="0" r="0" t="0"/>
            <wp:docPr id="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794000" cy="22923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O Christ, Your Heart, Compassionate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722</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254750"/>
            <wp:effectExtent b="0" l="0" r="0" t="0"/>
            <wp:docPr id="1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37250" cy="62547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 Reprinted under OneLicense.net # A-722139.</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Apostles’ Creed</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I believe in God, the Father almighty,</w:t>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creator of heaven and earth.</w:t>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Jesus Christ, God’s only Son, our Lord,</w:t>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was conceived by the Holy Spirit,</w:t>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born of the virgin Mary,</w:t>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suffered under Pontius Pilate,</w:t>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was crucified, died, and was buried;</w:t>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descended to the dead.*</w:t>
      </w:r>
    </w:p>
    <w:p w:rsidR="00000000" w:rsidDel="00000000" w:rsidP="00000000" w:rsidRDefault="00000000" w:rsidRPr="00000000" w14:paraId="000000C5">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On the third day he rose again;</w:t>
      </w:r>
    </w:p>
    <w:p w:rsidR="00000000" w:rsidDel="00000000" w:rsidP="00000000" w:rsidRDefault="00000000" w:rsidRPr="00000000" w14:paraId="000000C6">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ascended into heaven,</w:t>
      </w:r>
    </w:p>
    <w:p w:rsidR="00000000" w:rsidDel="00000000" w:rsidP="00000000" w:rsidRDefault="00000000" w:rsidRPr="00000000" w14:paraId="000000C7">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 is seated at the right hand of the Father,</w:t>
      </w:r>
    </w:p>
    <w:p w:rsidR="00000000" w:rsidDel="00000000" w:rsidP="00000000" w:rsidRDefault="00000000" w:rsidRPr="00000000" w14:paraId="000000C8">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he will come to judge the living and the dead.</w:t>
      </w:r>
    </w:p>
    <w:p w:rsidR="00000000" w:rsidDel="00000000" w:rsidP="00000000" w:rsidRDefault="00000000" w:rsidRPr="00000000" w14:paraId="000000C9">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A">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believe in the Holy Spirit,</w:t>
      </w:r>
    </w:p>
    <w:p w:rsidR="00000000" w:rsidDel="00000000" w:rsidP="00000000" w:rsidRDefault="00000000" w:rsidRPr="00000000" w14:paraId="000000CB">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holy catholic church,</w:t>
      </w:r>
    </w:p>
    <w:p w:rsidR="00000000" w:rsidDel="00000000" w:rsidP="00000000" w:rsidRDefault="00000000" w:rsidRPr="00000000" w14:paraId="000000CC">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communion of saints,</w:t>
      </w:r>
    </w:p>
    <w:p w:rsidR="00000000" w:rsidDel="00000000" w:rsidP="00000000" w:rsidRDefault="00000000" w:rsidRPr="00000000" w14:paraId="000000CD">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forgiveness of sins,</w:t>
      </w:r>
    </w:p>
    <w:p w:rsidR="00000000" w:rsidDel="00000000" w:rsidP="00000000" w:rsidRDefault="00000000" w:rsidRPr="00000000" w14:paraId="000000CE">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the resurrection of the body,</w:t>
      </w:r>
    </w:p>
    <w:p w:rsidR="00000000" w:rsidDel="00000000" w:rsidP="00000000" w:rsidRDefault="00000000" w:rsidRPr="00000000" w14:paraId="000000CF">
      <w:pPr>
        <w:tabs>
          <w:tab w:val="left" w:leader="none" w:pos="360"/>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life everlasting. Amen.</w:t>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p>
    <w:p w:rsidR="00000000" w:rsidDel="00000000" w:rsidP="00000000" w:rsidRDefault="00000000" w:rsidRPr="00000000" w14:paraId="000000D7">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B">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0E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0E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EB">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C">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763905" cy="1181100"/>
            <wp:effectExtent b="0" l="0" r="0" t="0"/>
            <wp:docPr id="11"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76390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EE">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F">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4">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5">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0FC">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sz w:val="28"/>
          <w:szCs w:val="28"/>
          <w:highlight w:val="white"/>
        </w:rPr>
      </w:pPr>
      <w:bookmarkStart w:colFirst="0" w:colLast="0" w:name="_heading=h.4ajdbbb4le2s" w:id="9"/>
      <w:bookmarkEnd w:id="9"/>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How Firm a Foundation</w:t>
        <w:tab/>
      </w:r>
      <w:r w:rsidDel="00000000" w:rsidR="00000000" w:rsidRPr="00000000">
        <w:rPr>
          <w:rFonts w:ascii="Times New Roman" w:cs="Times New Roman" w:eastAsia="Times New Roman" w:hAnsi="Times New Roman"/>
          <w:sz w:val="28"/>
          <w:szCs w:val="28"/>
          <w:highlight w:val="white"/>
          <w:rtl w:val="0"/>
        </w:rPr>
        <w:t xml:space="preserve">arr. Wendy Stevens</w:t>
      </w:r>
      <w:r w:rsidDel="00000000" w:rsidR="00000000" w:rsidRPr="00000000">
        <w:rPr>
          <w:rtl w:val="0"/>
        </w:rPr>
      </w:r>
    </w:p>
    <w:p w:rsidR="00000000" w:rsidDel="00000000" w:rsidP="00000000" w:rsidRDefault="00000000" w:rsidRPr="00000000" w14:paraId="000000FF">
      <w:pPr>
        <w:tabs>
          <w:tab w:val="right" w:leader="none" w:pos="9216"/>
        </w:tabs>
        <w:spacing w:after="0" w:line="257" w:lineRule="auto"/>
        <w:jc w:val="left"/>
        <w:rPr>
          <w:rFonts w:ascii="Times New Roman" w:cs="Times New Roman" w:eastAsia="Times New Roman" w:hAnsi="Times New Roman"/>
          <w:sz w:val="28"/>
          <w:szCs w:val="28"/>
          <w:highlight w:val="white"/>
        </w:rPr>
      </w:pPr>
      <w:bookmarkStart w:colFirst="0" w:colLast="0" w:name="_heading=h.mkaav1ypt14g" w:id="10"/>
      <w:bookmarkEnd w:id="10"/>
      <w:r w:rsidDel="00000000" w:rsidR="00000000" w:rsidRPr="00000000">
        <w:rPr>
          <w:rFonts w:ascii="Times New Roman" w:cs="Times New Roman" w:eastAsia="Times New Roman" w:hAnsi="Times New Roman"/>
          <w:sz w:val="28"/>
          <w:szCs w:val="28"/>
          <w:highlight w:val="white"/>
          <w:rtl w:val="0"/>
        </w:rPr>
        <w:tab/>
        <w:t xml:space="preserve">Elyse</w:t>
      </w:r>
    </w:p>
    <w:p w:rsidR="00000000" w:rsidDel="00000000" w:rsidP="00000000" w:rsidRDefault="00000000" w:rsidRPr="00000000" w14:paraId="00000100">
      <w:pPr>
        <w:tabs>
          <w:tab w:val="right" w:leader="none" w:pos="9216"/>
        </w:tabs>
        <w:spacing w:after="0" w:line="257" w:lineRule="auto"/>
        <w:jc w:val="left"/>
        <w:rPr>
          <w:rFonts w:ascii="Times New Roman" w:cs="Times New Roman" w:eastAsia="Times New Roman" w:hAnsi="Times New Roman"/>
          <w:i w:val="1"/>
          <w:iCs w:val="1"/>
          <w:sz w:val="24"/>
          <w:szCs w:val="24"/>
          <w:highlight w:val="white"/>
        </w:rPr>
      </w:pPr>
      <w:bookmarkStart w:colFirst="0" w:colLast="0" w:name="_heading=h.8y5xcvg8vwt0" w:id="11"/>
      <w:bookmarkEnd w:id="11"/>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01">
      <w:pPr>
        <w:spacing w:after="0" w:lineRule="auto"/>
        <w:jc w:val="center"/>
        <w:rPr>
          <w:rFonts w:ascii="Times New Roman" w:cs="Times New Roman" w:eastAsia="Times New Roman" w:hAnsi="Times New Roman"/>
          <w:sz w:val="24"/>
          <w:szCs w:val="24"/>
          <w:highlight w:val="white"/>
        </w:rPr>
      </w:pPr>
      <w:bookmarkStart w:colFirst="0" w:colLast="0" w:name="_heading=h.j9gx8870qzt9" w:id="12"/>
      <w:bookmarkEnd w:id="12"/>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tab/>
      </w:r>
      <w:r w:rsidDel="00000000" w:rsidR="00000000" w:rsidRPr="00000000">
        <w:rPr>
          <w:rFonts w:ascii="Times New Roman" w:cs="Times New Roman" w:eastAsia="Times New Roman" w:hAnsi="Times New Roman"/>
          <w:sz w:val="28"/>
          <w:szCs w:val="28"/>
          <w:highlight w:val="white"/>
          <w:rtl w:val="0"/>
        </w:rPr>
        <w:t xml:space="preserve">Timothy Kocher-Hillmer</w:t>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943600" cy="4559300"/>
            <wp:effectExtent b="0" l="0" r="0" t="0"/>
            <wp:docPr id="1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C">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goodness and growth, </w:t>
      </w:r>
    </w:p>
    <w:p w:rsidR="00000000" w:rsidDel="00000000" w:rsidP="00000000" w:rsidRDefault="00000000" w:rsidRPr="00000000" w14:paraId="0000010D">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3"/>
      <w:bookmarkEnd w:id="13"/>
      <w:r w:rsidDel="00000000" w:rsidR="00000000" w:rsidRPr="00000000">
        <w:rPr>
          <w:rFonts w:ascii="Times New Roman" w:cs="Times New Roman" w:eastAsia="Times New Roman" w:hAnsi="Times New Roman"/>
          <w:b w:val="1"/>
          <w:bCs w:val="1"/>
          <w:color w:val="222222"/>
          <w:sz w:val="24"/>
          <w:szCs w:val="24"/>
          <w:highlight w:val="white"/>
          <w:rtl w:val="0"/>
        </w:rPr>
        <w:t xml:space="preserve">C: all creation is yours, and your faithfulness is sure. </w:t>
      </w:r>
    </w:p>
    <w:p w:rsidR="00000000" w:rsidDel="00000000" w:rsidP="00000000" w:rsidRDefault="00000000" w:rsidRPr="00000000" w14:paraId="0000010E">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Word and water, wine and bread: these are signs of your abundant grace. </w:t>
      </w:r>
    </w:p>
    <w:p w:rsidR="00000000" w:rsidDel="00000000" w:rsidP="00000000" w:rsidRDefault="00000000" w:rsidRPr="00000000" w14:paraId="0000010F">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Receive the gifts we bring, </w:t>
      </w:r>
    </w:p>
    <w:p w:rsidR="00000000" w:rsidDel="00000000" w:rsidP="00000000" w:rsidRDefault="00000000" w:rsidRPr="00000000" w14:paraId="00000110">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and nourish us to proclaim your abiding love in our communities and in the world, </w:t>
      </w:r>
    </w:p>
    <w:p w:rsidR="00000000" w:rsidDel="00000000" w:rsidP="00000000" w:rsidRDefault="00000000" w:rsidRPr="00000000" w14:paraId="00000111">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strength and our song.</w:t>
      </w:r>
    </w:p>
    <w:p w:rsidR="00000000" w:rsidDel="00000000" w:rsidP="00000000" w:rsidRDefault="00000000" w:rsidRPr="00000000" w14:paraId="0000011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1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134995"/>
            <wp:effectExtent b="0" l="0" r="0" t="0"/>
            <wp:docPr id="14"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a:off x="0" y="0"/>
                      <a:ext cx="5943600" cy="313499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7250" cy="5359400"/>
            <wp:effectExtent b="0" l="0" r="0" t="0"/>
            <wp:docPr id="1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93725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sz w:val="24"/>
          <w:szCs w:val="24"/>
          <w:highlight w:val="white"/>
        </w:rPr>
      </w:pPr>
      <w:bookmarkStart w:colFirst="0" w:colLast="0" w:name="_heading=h.ipn1cufchqq5" w:id="14"/>
      <w:bookmarkEnd w:id="14"/>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3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create the worlds, you uphold the living, you embrace the dead … </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4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4A">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E">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4F">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hallowed be your name,</w:t>
      </w:r>
    </w:p>
    <w:p w:rsidR="00000000" w:rsidDel="00000000" w:rsidP="00000000" w:rsidRDefault="00000000" w:rsidRPr="00000000" w14:paraId="00000150">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kingdom come,</w:t>
      </w:r>
    </w:p>
    <w:p w:rsidR="00000000" w:rsidDel="00000000" w:rsidP="00000000" w:rsidRDefault="00000000" w:rsidRPr="00000000" w14:paraId="00000151">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will be done,</w:t>
      </w:r>
    </w:p>
    <w:p w:rsidR="00000000" w:rsidDel="00000000" w:rsidP="00000000" w:rsidRDefault="00000000" w:rsidRPr="00000000" w14:paraId="00000152">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on earth as in heaven.</w:t>
      </w:r>
    </w:p>
    <w:p w:rsidR="00000000" w:rsidDel="00000000" w:rsidP="00000000" w:rsidRDefault="00000000" w:rsidRPr="00000000" w14:paraId="00000153">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54">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55">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as we forgive those</w:t>
      </w:r>
    </w:p>
    <w:p w:rsidR="00000000" w:rsidDel="00000000" w:rsidP="00000000" w:rsidRDefault="00000000" w:rsidRPr="00000000" w14:paraId="00000156">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who sin against us.</w:t>
      </w:r>
    </w:p>
    <w:p w:rsidR="00000000" w:rsidDel="00000000" w:rsidP="00000000" w:rsidRDefault="00000000" w:rsidRPr="00000000" w14:paraId="00000157">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58">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deliver us from evil.</w:t>
      </w:r>
    </w:p>
    <w:p w:rsidR="00000000" w:rsidDel="00000000" w:rsidP="00000000" w:rsidRDefault="00000000" w:rsidRPr="00000000" w14:paraId="00000159">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5A">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glory are yours,</w:t>
      </w:r>
    </w:p>
    <w:p w:rsidR="00000000" w:rsidDel="00000000" w:rsidP="00000000" w:rsidRDefault="00000000" w:rsidRPr="00000000" w14:paraId="0000015B">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now and forever. Amen.</w:t>
      </w:r>
    </w:p>
    <w:p w:rsidR="00000000" w:rsidDel="00000000" w:rsidP="00000000" w:rsidRDefault="00000000" w:rsidRPr="00000000" w14:paraId="0000015C">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5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0">
      <w:pPr>
        <w:shd w:fill="ffffff" w:val="clear"/>
        <w:spacing w:after="0" w:line="240" w:lineRule="auto"/>
        <w:jc w:val="center"/>
        <w:rPr>
          <w:rFonts w:ascii="Times New Roman" w:cs="Times New Roman" w:eastAsia="Times New Roman" w:hAnsi="Times New Roman"/>
          <w:b w:val="1"/>
          <w:bCs w:val="1"/>
          <w:sz w:val="24"/>
          <w:szCs w:val="24"/>
        </w:rPr>
      </w:pPr>
      <w:r w:rsidDel="00000000" w:rsidR="00000000" w:rsidRPr="00000000">
        <w:rPr>
          <w:color w:val="000000"/>
        </w:rPr>
        <w:drawing>
          <wp:inline distB="0" distT="0" distL="0" distR="0">
            <wp:extent cx="1346200" cy="1054100"/>
            <wp:effectExtent b="0" l="0" r="0" t="0"/>
            <wp:docPr id="16"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346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17"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5"/>
      <w:bookmarkEnd w:id="15"/>
      <w:r w:rsidDel="00000000" w:rsidR="00000000" w:rsidRPr="00000000">
        <w:rPr>
          <w:rFonts w:ascii="Times New Roman" w:cs="Times New Roman" w:eastAsia="Times New Roman" w:hAnsi="Times New Roman"/>
          <w:b w:val="1"/>
          <w:bCs w:val="1"/>
          <w:sz w:val="28"/>
          <w:szCs w:val="28"/>
          <w:rtl w:val="0"/>
        </w:rPr>
        <w:t xml:space="preserve">                                        Draw Us in the Spirit’s Tether</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470</w:t>
      </w:r>
    </w:p>
    <w:p w:rsidR="00000000" w:rsidDel="00000000" w:rsidP="00000000" w:rsidRDefault="00000000" w:rsidRPr="00000000" w14:paraId="0000017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937250"/>
            <wp:effectExtent b="0" l="0" r="0" t="0"/>
            <wp:docPr id="1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37250" cy="593725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There’s a Wideness in God’s Mercy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587</w:t>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4525" cy="7591425"/>
            <wp:effectExtent b="0" l="0" r="0" t="0"/>
            <wp:docPr id="19" name="image16.png"/>
            <a:graphic>
              <a:graphicData uri="http://schemas.openxmlformats.org/drawingml/2006/picture">
                <pic:pic>
                  <pic:nvPicPr>
                    <pic:cNvPr id="0" name="image16.png"/>
                    <pic:cNvPicPr preferRelativeResize="0"/>
                  </pic:nvPicPr>
                  <pic:blipFill>
                    <a:blip r:embed="rId26"/>
                    <a:srcRect b="0" l="0" r="0" t="747"/>
                    <a:stretch>
                      <a:fillRect/>
                    </a:stretch>
                  </pic:blipFill>
                  <pic:spPr>
                    <a:xfrm>
                      <a:off x="0" y="0"/>
                      <a:ext cx="5724525" cy="759142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7">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My Spirit Always Sing</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1020</w:t>
      </w:r>
    </w:p>
    <w:p w:rsidR="00000000" w:rsidDel="00000000" w:rsidP="00000000" w:rsidRDefault="00000000" w:rsidRPr="00000000" w14:paraId="0000018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032500"/>
            <wp:effectExtent b="0" l="0" r="0" t="0"/>
            <wp:docPr id="20"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937250" cy="60325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8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8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1">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Life-giving God,</w:t>
      </w:r>
    </w:p>
    <w:p w:rsidR="00000000" w:rsidDel="00000000" w:rsidP="00000000" w:rsidRDefault="00000000" w:rsidRPr="00000000" w14:paraId="0000019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9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9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9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9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9A">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E">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9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A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sz w:val="24"/>
          <w:szCs w:val="24"/>
        </w:rPr>
      </w:pPr>
      <w:bookmarkStart w:colFirst="0" w:colLast="0" w:name="_heading=h.ljhmyn2o5gd5" w:id="16"/>
      <w:bookmarkEnd w:id="16"/>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A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AA">
      <w:pPr>
        <w:shd w:fill="ffffff" w:val="clear"/>
        <w:spacing w:after="0" w:line="240" w:lineRule="auto"/>
        <w:rPr>
          <w:rFonts w:ascii="Times New Roman" w:cs="Times New Roman" w:eastAsia="Times New Roman" w:hAnsi="Times New Roman"/>
          <w:sz w:val="24"/>
          <w:szCs w:val="24"/>
        </w:rPr>
      </w:pPr>
      <w:sdt>
        <w:sdtPr>
          <w:id w:val="-1720219225"/>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AD">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A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bookmarkStart w:colFirst="0" w:colLast="0" w:name="_heading=h.nd3je6isy4p4" w:id="17"/>
      <w:bookmarkEnd w:id="17"/>
      <w:r w:rsidDel="00000000" w:rsidR="00000000" w:rsidRPr="00000000">
        <w:rPr>
          <w:rtl w:val="0"/>
        </w:rPr>
      </w:r>
    </w:p>
    <w:p w:rsidR="00000000" w:rsidDel="00000000" w:rsidP="00000000" w:rsidRDefault="00000000" w:rsidRPr="00000000" w14:paraId="000001A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B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Build Community Together!</w:t>
      </w:r>
    </w:p>
    <w:p w:rsidR="00000000" w:rsidDel="00000000" w:rsidP="00000000" w:rsidRDefault="00000000" w:rsidRPr="00000000" w14:paraId="000001B2">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B3">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7">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9">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B">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Vamos todos al banquete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523</w:t>
      </w:r>
    </w:p>
    <w:p w:rsidR="00000000" w:rsidDel="00000000" w:rsidP="00000000" w:rsidRDefault="00000000" w:rsidRPr="00000000" w14:paraId="000001BE">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Let Us Go Now to the Banquet</w:t>
      </w:r>
    </w:p>
    <w:p w:rsidR="00000000" w:rsidDel="00000000" w:rsidP="00000000" w:rsidRDefault="00000000" w:rsidRPr="00000000" w14:paraId="000001B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5943600" cy="7591425"/>
            <wp:effectExtent b="0" l="0" r="0" t="0"/>
            <wp:docPr id="21" name="image19.png"/>
            <a:graphic>
              <a:graphicData uri="http://schemas.openxmlformats.org/drawingml/2006/picture">
                <pic:pic>
                  <pic:nvPicPr>
                    <pic:cNvPr id="0" name="image19.png"/>
                    <pic:cNvPicPr preferRelativeResize="0"/>
                  </pic:nvPicPr>
                  <pic:blipFill>
                    <a:blip r:embed="rId28"/>
                    <a:srcRect b="0" l="0" r="0" t="623"/>
                    <a:stretch>
                      <a:fillRect/>
                    </a:stretch>
                  </pic:blipFill>
                  <pic:spPr>
                    <a:xfrm>
                      <a:off x="0" y="0"/>
                      <a:ext cx="5943600" cy="759142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tab/>
      </w:r>
    </w:p>
    <w:p w:rsidR="00000000" w:rsidDel="00000000" w:rsidP="00000000" w:rsidRDefault="00000000" w:rsidRPr="00000000" w14:paraId="000001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tab/>
      </w:r>
    </w:p>
    <w:p w:rsidR="00000000" w:rsidDel="00000000" w:rsidP="00000000" w:rsidRDefault="00000000" w:rsidRPr="00000000" w14:paraId="000001C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Tim Jones</w:t>
      </w:r>
    </w:p>
    <w:p w:rsidR="00000000" w:rsidDel="00000000" w:rsidP="00000000" w:rsidRDefault="00000000" w:rsidRPr="00000000" w14:paraId="000001C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tab/>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Jered Stratton</w:t>
        <w:tab/>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tab/>
      </w:r>
    </w:p>
    <w:p w:rsidR="00000000" w:rsidDel="00000000" w:rsidP="00000000" w:rsidRDefault="00000000" w:rsidRPr="00000000" w14:paraId="000001C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Piano on Prelude</w:t>
        <w:tab/>
        <w:t xml:space="preserve">Andrew</w:t>
      </w:r>
    </w:p>
    <w:p w:rsidR="00000000" w:rsidDel="00000000" w:rsidP="00000000" w:rsidRDefault="00000000" w:rsidRPr="00000000" w14:paraId="000001C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Piano during the Offertoring</w:t>
        <w:tab/>
        <w:t xml:space="preserve">Elyse</w:t>
      </w:r>
    </w:p>
    <w:p w:rsidR="00000000" w:rsidDel="00000000" w:rsidP="00000000" w:rsidRDefault="00000000" w:rsidRPr="00000000" w14:paraId="000001C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C">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C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C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D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4">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All Are Welcome </w:t>
      </w:r>
      <w:r w:rsidDel="00000000" w:rsidR="00000000" w:rsidRPr="00000000">
        <w:rPr>
          <w:rFonts w:ascii="Times New Roman" w:cs="Times New Roman" w:eastAsia="Times New Roman" w:hAnsi="Times New Roman"/>
          <w:sz w:val="16"/>
          <w:szCs w:val="16"/>
          <w:rtl w:val="0"/>
        </w:rPr>
        <w:t xml:space="preserve">– Text: Marty Haugen, b. 1950. Music: TWO OAKS, Marty Haugen. Text and music © 1994 GIA Publications, Inc., 7404 S. Mason Ave., Chicago, IL 60638. </w:t>
      </w:r>
      <w:hyperlink r:id="rId29">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w:t>
      </w:r>
    </w:p>
    <w:p w:rsidR="00000000" w:rsidDel="00000000" w:rsidP="00000000" w:rsidRDefault="00000000" w:rsidRPr="00000000" w14:paraId="000001D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There’s a Wideness in God’s Mercy </w:t>
      </w:r>
      <w:r w:rsidDel="00000000" w:rsidR="00000000" w:rsidRPr="00000000">
        <w:rPr>
          <w:rFonts w:ascii="Times New Roman" w:cs="Times New Roman" w:eastAsia="Times New Roman" w:hAnsi="Times New Roman"/>
          <w:sz w:val="16"/>
          <w:szCs w:val="16"/>
          <w:rtl w:val="0"/>
        </w:rPr>
        <w:t xml:space="preserve">– Text: Frederick W. Faber, 1814-1863, alt. Music: ST. HELENA, Calvin Hampton, 1938-1984. Music © 1977 GIA Publications, Inc., 7404 S. Mason Ave., Chicago, IL 60638. </w:t>
      </w:r>
      <w:hyperlink r:id="rId30">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w:t>
      </w:r>
    </w:p>
    <w:p w:rsidR="00000000" w:rsidDel="00000000" w:rsidP="00000000" w:rsidRDefault="00000000" w:rsidRPr="00000000" w14:paraId="000001D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Vamos todos al banquete – Let Us Go Now to the Banquet </w:t>
      </w:r>
      <w:r w:rsidDel="00000000" w:rsidR="00000000" w:rsidRPr="00000000">
        <w:rPr>
          <w:rFonts w:ascii="Times New Roman" w:cs="Times New Roman" w:eastAsia="Times New Roman" w:hAnsi="Times New Roman"/>
          <w:sz w:val="16"/>
          <w:szCs w:val="16"/>
          <w:rtl w:val="0"/>
        </w:rPr>
        <w:t xml:space="preserve">– Text: Guillermo Cuéllar, b. 1955, </w:t>
      </w:r>
      <w:r w:rsidDel="00000000" w:rsidR="00000000" w:rsidRPr="00000000">
        <w:rPr>
          <w:rFonts w:ascii="Times New Roman" w:cs="Times New Roman" w:eastAsia="Times New Roman" w:hAnsi="Times New Roman"/>
          <w:i w:val="1"/>
          <w:iCs w:val="1"/>
          <w:sz w:val="16"/>
          <w:szCs w:val="16"/>
          <w:rtl w:val="0"/>
        </w:rPr>
        <w:t xml:space="preserve">Misa popular salvadoreña</w:t>
      </w:r>
      <w:r w:rsidDel="00000000" w:rsidR="00000000" w:rsidRPr="00000000">
        <w:rPr>
          <w:rFonts w:ascii="Times New Roman" w:cs="Times New Roman" w:eastAsia="Times New Roman" w:hAnsi="Times New Roman"/>
          <w:sz w:val="16"/>
          <w:szCs w:val="16"/>
          <w:rtl w:val="0"/>
        </w:rPr>
        <w:t xml:space="preserve">; tr. Bret Hesla, b. 1957 and William Dexheimer Pharris, b. 1956. Music: VAMOS TODOS AL BANQUETE, Guillermo Cuéllar, b. 1955. Text and music © 1994, 1996, GIA Publications, Inc., 7404 S. Mason Ave., Chicago, IL 60638. </w:t>
      </w:r>
      <w:hyperlink r:id="rId31">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w:t>
      </w:r>
    </w:p>
    <w:p w:rsidR="00000000" w:rsidDel="00000000" w:rsidP="00000000" w:rsidRDefault="00000000" w:rsidRPr="00000000" w14:paraId="000001D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B">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DC">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2"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June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E1">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2">
      <w:pPr>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u w:val="none"/>
        </w:rPr>
      </w:pPr>
      <w:bookmarkStart w:colFirst="0" w:colLast="0" w:name="_heading=h.za45ssp4cc1c" w:id="18"/>
      <w:bookmarkEnd w:id="18"/>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the Second Sunday after Pentecost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w:t>
      </w:r>
      <w:r w:rsidDel="00000000" w:rsidR="00000000" w:rsidRPr="00000000">
        <w:rPr>
          <w:rtl w:val="0"/>
        </w:rPr>
      </w:r>
    </w:p>
    <w:p w:rsidR="00000000" w:rsidDel="00000000" w:rsidP="00000000" w:rsidRDefault="00000000" w:rsidRPr="00000000" w14:paraId="000001E3">
      <w:pPr>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Monthly Reparations Offering, Today, June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 </w:t>
      </w:r>
      <w:r w:rsidDel="00000000" w:rsidR="00000000" w:rsidRPr="00000000">
        <w:rPr>
          <w:rFonts w:ascii="Times New Roman" w:cs="Times New Roman" w:eastAsia="Times New Roman" w:hAnsi="Times New Roman"/>
          <w:sz w:val="24"/>
          <w:szCs w:val="24"/>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E4">
      <w:pPr>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June, we ask for donations of rice.</w:t>
      </w:r>
    </w:p>
    <w:p w:rsidR="00000000" w:rsidDel="00000000" w:rsidP="00000000" w:rsidRDefault="00000000" w:rsidRPr="00000000" w14:paraId="000001E5">
      <w:pPr>
        <w:numPr>
          <w:ilvl w:val="0"/>
          <w:numId w:val="1"/>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Produce Distribution, Third Tuesday Each Month, June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E6">
      <w:pPr>
        <w:numPr>
          <w:ilvl w:val="0"/>
          <w:numId w:val="1"/>
        </w:numPr>
        <w:spacing w:after="0" w:line="240" w:lineRule="auto"/>
        <w:ind w:left="0" w:hanging="360"/>
        <w:rPr>
          <w:rFonts w:ascii="Times New Roman" w:cs="Times New Roman" w:eastAsia="Times New Roman" w:hAnsi="Times New Roman"/>
          <w:sz w:val="24"/>
          <w:szCs w:val="24"/>
          <w:u w:val="none"/>
        </w:rPr>
      </w:pPr>
      <w:bookmarkStart w:colFirst="0" w:colLast="0" w:name="_heading=h.2rsfojypsznj" w:id="19"/>
      <w:bookmarkEnd w:id="19"/>
      <w:r w:rsidDel="00000000" w:rsidR="00000000" w:rsidRPr="00000000">
        <w:rPr>
          <w:rFonts w:ascii="Times New Roman" w:cs="Times New Roman" w:eastAsia="Times New Roman" w:hAnsi="Times New Roman"/>
          <w:b w:val="1"/>
          <w:bCs w:val="1"/>
          <w:sz w:val="24"/>
          <w:szCs w:val="24"/>
          <w:rtl w:val="0"/>
        </w:rPr>
        <w:t xml:space="preserve">Pride Month Celebrations, Saturday, June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LGBTQIA+ community in the face of police brutality and systemic disenfranchisement. St Andrew is sponsoring a booth at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7">
      <w:pPr>
        <w:numPr>
          <w:ilvl w:val="0"/>
          <w:numId w:val="1"/>
        </w:numPr>
        <w:spacing w:after="0" w:line="240" w:lineRule="auto"/>
        <w:ind w:left="0" w:hanging="360"/>
        <w:rPr>
          <w:rFonts w:ascii="Times New Roman" w:cs="Times New Roman" w:eastAsia="Times New Roman" w:hAnsi="Times New Roman"/>
          <w:sz w:val="24"/>
          <w:szCs w:val="24"/>
        </w:rPr>
      </w:pPr>
      <w:bookmarkStart w:colFirst="0" w:colLast="0" w:name="_heading=h.a4hya82kiwfb" w:id="20"/>
      <w:bookmarkEnd w:id="20"/>
      <w:r w:rsidDel="00000000" w:rsidR="00000000" w:rsidRPr="00000000">
        <w:rPr>
          <w:rFonts w:ascii="Times New Roman" w:cs="Times New Roman" w:eastAsia="Times New Roman" w:hAnsi="Times New Roman"/>
          <w:b w:val="1"/>
          <w:bCs w:val="1"/>
          <w:sz w:val="24"/>
          <w:szCs w:val="24"/>
          <w:rtl w:val="0"/>
        </w:rPr>
        <w:t xml:space="preserve">“Freedom. Faith. Harvest.” - A Holy Day of Worship, Fellowship, and the Blessing of the Garden at Bethel AME Church, Sunday, June 14</w:t>
      </w:r>
      <w:r w:rsidDel="00000000" w:rsidR="00000000" w:rsidRPr="00000000">
        <w:rPr>
          <w:rFonts w:ascii="Times New Roman" w:cs="Times New Roman" w:eastAsia="Times New Roman" w:hAnsi="Times New Roman"/>
          <w:b w:val="1"/>
          <w:bCs w:val="1"/>
          <w:sz w:val="26"/>
          <w:szCs w:val="26"/>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11:00 a.m</w:t>
      </w:r>
      <w:r w:rsidDel="00000000" w:rsidR="00000000" w:rsidRPr="00000000">
        <w:rPr>
          <w:rFonts w:ascii="Times New Roman" w:cs="Times New Roman" w:eastAsia="Times New Roman" w:hAnsi="Times New Roman"/>
          <w:sz w:val="24"/>
          <w:szCs w:val="24"/>
          <w:rtl w:val="0"/>
        </w:rPr>
        <w:t xml:space="preserve"> – Bethel AME Church presents their Juneteenth celebration to include an 11:00 a.m. morning worship, which includes a celebration of liberation, song, and the preached Word from Bishop Melissa Stoller. After worship, there will be a Community Dinner in the Fellowship Hall. After dinner, there will be a blessing of the community garden, a consecrating of the seeds, equipment, and the hands that tend it from Dr. Kate Walker of the First Unitarian Church of Pittsburgh, and a “Libation Ceremony” led by the Ujamaa Collective. Bethel AME church is located at 2720 Webster Ave, Pittsburgh, PA 15219.</w:t>
      </w:r>
    </w:p>
    <w:p w:rsidR="00000000" w:rsidDel="00000000" w:rsidP="00000000" w:rsidRDefault="00000000" w:rsidRPr="00000000" w14:paraId="000001E8">
      <w:pPr>
        <w:numPr>
          <w:ilvl w:val="0"/>
          <w:numId w:val="1"/>
        </w:numPr>
        <w:spacing w:after="0" w:line="240" w:lineRule="auto"/>
        <w:ind w:left="0" w:hanging="360"/>
        <w:rPr>
          <w:rFonts w:ascii="Times New Roman" w:cs="Times New Roman" w:eastAsia="Times New Roman" w:hAnsi="Times New Roman"/>
          <w:sz w:val="24"/>
          <w:szCs w:val="24"/>
          <w:u w:val="none"/>
        </w:rPr>
      </w:pPr>
      <w:bookmarkStart w:colFirst="0" w:colLast="0" w:name="_heading=h.2vi0g75puydh" w:id="21"/>
      <w:bookmarkEnd w:id="21"/>
      <w:r w:rsidDel="00000000" w:rsidR="00000000" w:rsidRPr="00000000">
        <w:rPr>
          <w:rFonts w:ascii="Times New Roman" w:cs="Times New Roman" w:eastAsia="Times New Roman" w:hAnsi="Times New Roman"/>
          <w:b w:val="1"/>
          <w:bCs w:val="1"/>
          <w:sz w:val="24"/>
          <w:szCs w:val="24"/>
          <w:rtl w:val="0"/>
        </w:rPr>
        <w:t xml:space="preserve">Reckoning with Antisemitism: Reflections at One Year, Wednesday, June 24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w:t>
      </w:r>
      <w:r w:rsidDel="00000000" w:rsidR="00000000" w:rsidRPr="00000000">
        <w:rPr>
          <w:rFonts w:ascii="Times New Roman" w:cs="Times New Roman" w:eastAsia="Times New Roman" w:hAnsi="Times New Roman"/>
          <w:sz w:val="24"/>
          <w:szCs w:val="24"/>
          <w:rtl w:val="0"/>
        </w:rPr>
        <w:t xml:space="preserve"> – Gather on June 24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Beit Kulanu (Formerly Rodef Shalom - 4905 Fifth Avenue, Pittsburgh, PA 15213) for an evening of celebration and reflection on the past year of the Reckoning with Antisemitism as Christians project. Over the past 12 months, Christian clergy and lay leaders across southwestern PA have been engaging with this new project co-founded by Christian Associates of Southwest PA and the Holocaust Center of Pittsburgh. We will hear from Christians who have been reckoning with antisemitism and from Jews who have taken part in their efforts. We will also share (for the first time!) a published book of sermons written by local Christian clergy who have engaged their congregations and communities in conversations about antisemitism, from the pulpit and beyond. You can register to attend using this link: </w:t>
      </w:r>
      <w:hyperlink r:id="rId34">
        <w:r w:rsidDel="00000000" w:rsidR="00000000" w:rsidRPr="00000000">
          <w:rPr>
            <w:rFonts w:ascii="Times New Roman" w:cs="Times New Roman" w:eastAsia="Times New Roman" w:hAnsi="Times New Roman"/>
            <w:color w:val="1155cc"/>
            <w:sz w:val="24"/>
            <w:szCs w:val="24"/>
            <w:u w:val="single"/>
            <w:rtl w:val="0"/>
          </w:rPr>
          <w:t xml:space="preserve">https://www.eventbrite.com/e/reckoning-with-antisemitism-as-christians-reflections-at-one-year-tickets-1988560210119</w:t>
        </w:r>
      </w:hyperlink>
      <w:r w:rsidDel="00000000" w:rsidR="00000000" w:rsidRPr="00000000">
        <w:rPr>
          <w:rFonts w:ascii="Times New Roman" w:cs="Times New Roman" w:eastAsia="Times New Roman" w:hAnsi="Times New Roman"/>
          <w:sz w:val="24"/>
          <w:szCs w:val="24"/>
          <w:rtl w:val="0"/>
        </w:rPr>
        <w:t xml:space="preserve">.</w:t>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png"/><Relationship Id="rId21" Type="http://schemas.openxmlformats.org/officeDocument/2006/relationships/image" Target="media/image18.jpg"/><Relationship Id="rId24" Type="http://schemas.openxmlformats.org/officeDocument/2006/relationships/image" Target="media/image3.pn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6.png"/><Relationship Id="rId25" Type="http://schemas.openxmlformats.org/officeDocument/2006/relationships/image" Target="media/image8.png"/><Relationship Id="rId28" Type="http://schemas.openxmlformats.org/officeDocument/2006/relationships/image" Target="media/image19.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giamusic.com" TargetMode="External"/><Relationship Id="rId7" Type="http://schemas.openxmlformats.org/officeDocument/2006/relationships/image" Target="media/image17.jpg"/><Relationship Id="rId8" Type="http://schemas.openxmlformats.org/officeDocument/2006/relationships/image" Target="media/image7.png"/><Relationship Id="rId31" Type="http://schemas.openxmlformats.org/officeDocument/2006/relationships/hyperlink" Target="http://www.giamusic.com" TargetMode="External"/><Relationship Id="rId30" Type="http://schemas.openxmlformats.org/officeDocument/2006/relationships/hyperlink" Target="http://www.giamusic.com" TargetMode="External"/><Relationship Id="rId11" Type="http://schemas.openxmlformats.org/officeDocument/2006/relationships/hyperlink" Target="http://www.standrewpittsburgh.org" TargetMode="External"/><Relationship Id="rId33" Type="http://schemas.openxmlformats.org/officeDocument/2006/relationships/hyperlink" Target="https://www.signupgenius.com/go/5080B4AAFAF2CABF85-63577363-pittsburgh" TargetMode="External"/><Relationship Id="rId10" Type="http://schemas.openxmlformats.org/officeDocument/2006/relationships/hyperlink" Target="mailto:St_andrewELCA@verizon.net" TargetMode="External"/><Relationship Id="rId32" Type="http://schemas.openxmlformats.org/officeDocument/2006/relationships/image" Target="media/image1.png"/><Relationship Id="rId13" Type="http://schemas.openxmlformats.org/officeDocument/2006/relationships/image" Target="media/image20.png"/><Relationship Id="rId35" Type="http://schemas.openxmlformats.org/officeDocument/2006/relationships/header" Target="header1.xml"/><Relationship Id="rId12" Type="http://schemas.openxmlformats.org/officeDocument/2006/relationships/image" Target="media/image21.png"/><Relationship Id="rId34" Type="http://schemas.openxmlformats.org/officeDocument/2006/relationships/hyperlink" Target="https://www.eventbrite.com/e/reckoning-with-antisemitism-as-christians-reflections-at-one-year-tickets-1988560210119" TargetMode="External"/><Relationship Id="rId15" Type="http://schemas.openxmlformats.org/officeDocument/2006/relationships/image" Target="media/image12.jpg"/><Relationship Id="rId14" Type="http://schemas.openxmlformats.org/officeDocument/2006/relationships/image" Target="media/image13.jpg"/><Relationship Id="rId17" Type="http://schemas.openxmlformats.org/officeDocument/2006/relationships/image" Target="media/image2.jpg"/><Relationship Id="rId16" Type="http://schemas.openxmlformats.org/officeDocument/2006/relationships/image" Target="media/image9.png"/><Relationship Id="rId19" Type="http://schemas.openxmlformats.org/officeDocument/2006/relationships/image" Target="media/image15.jp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uH7VBhpdWZ11pCbKx+eMjAjXA==">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